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1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Рассмотрим задание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, предлагаемое к решению в ЕГЭ по обществознанию в 2010 году. Для того чтобы выполнить его, ученикам предстоит ознакомиться с прилагаемым текстом.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Как, по мнению автора данного текста, соотносятся духовная и социальная деятельности? На что, по мнению А.В.Захарова направлена духовная деятельность. Каков результат духовной деятельности? (</w:t>
      </w:r>
      <w:hyperlink w:tgtFrame="_blank" w:history="1">
        <w:r w:rsidRPr="00FD4ED1">
          <w:rPr>
            <w:rFonts w:ascii="Arial" w:eastAsia="Times New Roman" w:hAnsi="Arial" w:cs="Arial"/>
            <w:color w:val="AA0000"/>
            <w:sz w:val="18"/>
            <w:lang w:eastAsia="ru-RU"/>
          </w:rPr>
          <w:t>прочитать статью</w:t>
        </w:r>
      </w:hyperlink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Элементы правильного ответа: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1) показано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u w:val="single"/>
          <w:lang w:eastAsia="ru-RU"/>
        </w:rPr>
        <w:t>соотношение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духовной и социальной деятельностей. А именно: духовная деятельность является одной из сторон соц. деятельности;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2) показана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u w:val="single"/>
          <w:lang w:eastAsia="ru-RU"/>
        </w:rPr>
        <w:t>направленность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дух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.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д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еятельности: нацелена на обработку "людьми людей", т.е., в конце концов, изменение качеств самих соц. объектов;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3)показан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u w:val="single"/>
          <w:lang w:eastAsia="ru-RU"/>
        </w:rPr>
        <w:t>результат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дух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.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д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еятельности: формирование дух. ценностей.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2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Приступим к рассмотрению задания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, предлагаемого к решению в ЕГЭ по обществознанию в 2010 году. Для того чтобы выполнить его, ученикам предстоит ознакомиться с прилагаемым текстом.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В тексте было приведено несколько значений слов "духовный", "дух". Указать четыре из них (</w:t>
      </w:r>
      <w:hyperlink r:id="rId4" w:tgtFrame="_blank" w:history="1">
        <w:r w:rsidRPr="00FD4ED1">
          <w:rPr>
            <w:rFonts w:ascii="Arial" w:eastAsia="Times New Roman" w:hAnsi="Arial" w:cs="Arial"/>
            <w:b/>
            <w:bCs/>
            <w:color w:val="AA0000"/>
            <w:sz w:val="18"/>
            <w:lang w:eastAsia="ru-RU"/>
          </w:rPr>
          <w:t>прочитать статью</w:t>
        </w:r>
      </w:hyperlink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1) духовное - связанное с церковью, религией;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2) духовное - творчество, способность к творчеству;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3) представления о смысле жизни и высших целях;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4) представление о нравственности личности.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С3</w:t>
      </w:r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Выполним задание С3, предлагаемое в ЕГЭ по обществознанию в 2010 году. Для того чтобы выполнить его, ученикам предстоит ознакомиться с прилагаемым текстом.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lastRenderedPageBreak/>
        <w:t>Задача С3: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На основании текста, фактов общественной жизни и личного опыта, подтвердите с помощью трех примеров справедливость высказывания автора о том, что труд журналиста, педагога, священника, артиста олицетворяет духовную деятельность (</w:t>
      </w:r>
      <w:hyperlink r:id="rId5" w:tgtFrame="_blank" w:history="1">
        <w:r w:rsidRPr="00FD4ED1">
          <w:rPr>
            <w:rFonts w:ascii="Arial" w:eastAsia="Times New Roman" w:hAnsi="Arial" w:cs="Arial"/>
            <w:color w:val="AA0000"/>
            <w:sz w:val="18"/>
            <w:lang w:eastAsia="ru-RU"/>
          </w:rPr>
          <w:t>прочитать статью</w:t>
        </w:r>
      </w:hyperlink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Вот варианты уместных примеров: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1. учитель, повествуя о героических страницах прошлого, воспитывает патриотические чувства у молодежи;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2. убедительная игра актеров в фильме побуждает многих зрителей познакомиться с первоисточником;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3. священник, посредством своей проповеди, способствует обращению к праведной жизни, к нравственным ценностям;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4. журналист, пишущий статью о проблемах страны, способен воздействовать на гражданское сознание граждан.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4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Рассмотрим задание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4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, предлагаемое в КИМ по обществознанию. Для того чтобы выполнить его, ученикам предстоит ознакомиться с прилагаемым текстом.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4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Автор говорит о книге, как о предмете, в котором духовная и материальная стороны неразрывно соединены. Назовите три свойства, позволяющие отнести книгу к продуктам духовной культуры (</w:t>
      </w:r>
      <w:hyperlink r:id="rId6" w:tgtFrame="_blank" w:history="1">
        <w:r w:rsidRPr="00FD4ED1">
          <w:rPr>
            <w:rFonts w:ascii="Arial" w:eastAsia="Times New Roman" w:hAnsi="Arial" w:cs="Arial"/>
            <w:b/>
            <w:bCs/>
            <w:color w:val="AA0000"/>
            <w:sz w:val="18"/>
            <w:lang w:eastAsia="ru-RU"/>
          </w:rPr>
          <w:t>прочитать статью</w:t>
        </w:r>
      </w:hyperlink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Вот вариант верных свойств: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1) художественная книга является отражением внутреннего мира, ценностной системы автора;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2) научная книга содержит знания, в ней сохраняется и передается опыт поколений;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3) главным в книге является ее содержание, обращенное к запросам, личному опыту, интересам читателя, т.е. к его духовному миру.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С5</w:t>
      </w:r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Для выполнения задания С5 ученикам не потребуется обращаться к дополнительным текстам. Достаточно уметь рассуждать и знать курс обществоведения. Как и в предыдущих заданиях, мы приведем пример верного ответа. Напоминаем, что Ваш ответ может отличаться от 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нашего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и при этом быть верным.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С5: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Что подразумевается обществоведами под понятием "социальная группа"? С помощью знаний курса обществоведения Вам необходимо составить два предложения, в которых содержится информация о соц. группах в обществе.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lastRenderedPageBreak/>
        <w:t>1) Дадим определение понятия "социальная группа". Оно может быть, например, таким: "социальной группой называется любая совокупность людей, которая имеет общий значимый соц. признак";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2) Приведем два предложения.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- Соц. группы подразделяются по способу организации, численности, характеру взаимодействия, степени организованности, характеру, продолжительности существования, полу и возрасту.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- Находясь в группе, человек может реализовать свою социальную сущность.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6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При выполнении следующего задания повышенной сложности, от учеников потребуется знания государственного устройства. Также пригодятся знания из курса экономики.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6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Назовите три любые эконом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.</w:t>
      </w:r>
      <w:proofErr w:type="gramEnd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 xml:space="preserve"> 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ф</w:t>
      </w:r>
      <w:proofErr w:type="gramEnd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ункции государства. Проиллюстрируйте каждую из них примером.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Пример верного ответа: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1. Функция - создание общественных благ. Примеры - связь, транспорт, оборона.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2. Функция - перераспределение доходов. Пример - бюджетно-налоговая политика.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3. Функция - правовое регулирование финансовых и экономических отношений. Пример - антимонопольное законодательство.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7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Задание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7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достаточно сложное, на наш взгляд. От учеников потребуется знание не только курса обществознания, но и из других областей.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7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</w:t>
      </w:r>
      <w:r w:rsidRPr="00FD4ED1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Звезда телесериалов снялся в черно-белом некоммерческом кино, сложного содержания. Фильм получил высокие оценки у кинокритиков, но сборы в прокате были малыми.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К какой форме культуры вы бы отнесли этот фильм? Приведите два признака, свидетельствующие об этом. С помощью знаний из курса обществоведения, приведите еще хотя бы один признак данной формы культуры.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1. Данное кино относится к элитарной форме культуры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.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(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ф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орма культуры)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2. Признаки: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- сложное содержание;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lastRenderedPageBreak/>
        <w:t>- нацеленность не на получение прибыли.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3. Пример дополнительного признака: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- достаточная подготовленность зрителей.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С8</w:t>
      </w:r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Рассмотрим предпоследнее задание, предлагаемое в </w:t>
      </w:r>
      <w:proofErr w:type="spell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КИМах</w:t>
      </w:r>
      <w:proofErr w:type="spell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по обществознанию. Оно достаточно простое.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С8: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Вам поручено подготовить развернутый ответ по теме «Экологический кризис как глобальная проблема современности». Составьте план, в соответствии с которым вы будете освещать эту тему.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 При анализе ответе учитываются: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- корректность формулировок пунктов плана с точки зрения их соответствия заданной теме и четкости выражения мысли;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- отражение в плане основных аспектов темы в определенной (адекватной заданной теме) последовательности.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Один из вариантов плана раскрытия данной темы: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1) Какие проблемы стали глобальными для человечества?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2) Сущность экологического кризиса и его связь с другими глобальными проблемами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3) Чем вызван экологический кризис?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4) Проявления и последствия экологического кризиса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5) Пути преодоления экологического кризиса?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а) изменение отношения людей к природе;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б) наука на службе экологии;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в) движения «зеленых».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Задание С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9</w:t>
      </w:r>
      <w:proofErr w:type="gramEnd"/>
    </w:p>
    <w:p w:rsidR="00FD4ED1" w:rsidRPr="00FD4ED1" w:rsidRDefault="00FD4ED1" w:rsidP="00FD4ED1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Приведем последнее задание группы С. Мы дадим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 xml:space="preserve"> лишь некоторые рекомендации по его выполнению.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С</w:t>
      </w:r>
      <w:proofErr w:type="gramStart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9</w:t>
      </w:r>
      <w:proofErr w:type="gramEnd"/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: </w:t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Выберите одно из предложенных ниже высказываний и изложите свои мысли (свою точку зрения, отношение) по поводу поднятой проблемы. Приведите необходимые аргументы для обоснования своей позиции. Выполняя задание, используйте знания, полученные при изучении курса обществознания, соответствующие понятия, а также факты общественной жизни и собственный жизненный опыт.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C9.1 «Природа не знает никаких прав, ей известны только законы» (Д. Адамс). - </w:t>
      </w:r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Философия</w:t>
      </w:r>
      <w:r w:rsidRPr="00FD4ED1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C9.2 «Личностью не родятся, личностью становятся» (А. Н. Леонтьев). - </w:t>
      </w:r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Социальная психология</w:t>
      </w:r>
      <w:r w:rsidRPr="00FD4ED1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C9.3 «Три вещи делают нацию великой и благоденствующей: плодоносная почва, деятельная промышленность и легкость передвижения людей и товаров» (Ф. Бэкон). - </w:t>
      </w:r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Экономика</w:t>
      </w:r>
      <w:r w:rsidRPr="00FD4ED1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 xml:space="preserve">C9.4 «Одна и та же социальная роль по-разному переживается, оценивается и реализуется разными людьми» (И. Кон). </w:t>
      </w:r>
      <w:proofErr w:type="gramStart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-</w:t>
      </w:r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С</w:t>
      </w:r>
      <w:proofErr w:type="gramEnd"/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оциология</w:t>
      </w:r>
      <w:r w:rsidRPr="00FD4ED1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 xml:space="preserve">C9.5 «При демократии человек не только наслаждается предельно возможной властью, но и несет предельно огромную ответственность» (Н. </w:t>
      </w:r>
      <w:proofErr w:type="spellStart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Казинс</w:t>
      </w:r>
      <w:proofErr w:type="spellEnd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 - </w:t>
      </w:r>
      <w:r w:rsidRPr="00FD4ED1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Политология</w:t>
      </w:r>
      <w:r w:rsidRPr="00FD4ED1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lastRenderedPageBreak/>
        <w:t>C9.6 «Закон обнаруживает свое благотворное действие лишь тем, кто ему повинуется» (</w:t>
      </w:r>
      <w:proofErr w:type="spellStart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Демокрит</w:t>
      </w:r>
      <w:proofErr w:type="spellEnd"/>
      <w:r w:rsidRPr="00FD4ED1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). - Правоведение</w:t>
      </w:r>
    </w:p>
    <w:p w:rsidR="00FD4ED1" w:rsidRPr="00FD4ED1" w:rsidRDefault="00FD4ED1" w:rsidP="00FD4ED1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 При оценивании ответа необходимо выделить следующие элементы: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1) раскрытие смысла высказывания;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2) представление и аргументацию своей позиции (с опорой на положения курса, факты из истории и современной жизни общества, собственный опыт);</w:t>
      </w:r>
      <w:r w:rsidRPr="00FD4ED1">
        <w:rPr>
          <w:rFonts w:ascii="Arial" w:eastAsia="Times New Roman" w:hAnsi="Arial" w:cs="Arial"/>
          <w:color w:val="4F4F4F"/>
          <w:sz w:val="18"/>
          <w:szCs w:val="18"/>
          <w:lang w:eastAsia="ru-RU"/>
        </w:rPr>
        <w:br/>
        <w:t>3) уровень приводимых суждений и аргументов: теоретический (с опорой на знания, с обобщениями и выводами, при корректном использовании обществоведческих понятий и терминов) или уровень обыденного сознания (с опорой на представления, сформированные в повседневной жизни).</w:t>
      </w:r>
    </w:p>
    <w:p w:rsidR="004D297D" w:rsidRDefault="004D297D"/>
    <w:sectPr w:rsidR="004D297D" w:rsidSect="004D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5E3"/>
    <w:rsid w:val="003465E3"/>
    <w:rsid w:val="004D297D"/>
    <w:rsid w:val="00FD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7D"/>
  </w:style>
  <w:style w:type="paragraph" w:styleId="2">
    <w:name w:val="heading 2"/>
    <w:basedOn w:val="a"/>
    <w:link w:val="20"/>
    <w:uiPriority w:val="9"/>
    <w:qFormat/>
    <w:rsid w:val="00346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65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465E3"/>
  </w:style>
  <w:style w:type="paragraph" w:styleId="a3">
    <w:name w:val="Normal (Web)"/>
    <w:basedOn w:val="a"/>
    <w:uiPriority w:val="99"/>
    <w:semiHidden/>
    <w:unhideWhenUsed/>
    <w:rsid w:val="00346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65E3"/>
  </w:style>
  <w:style w:type="character" w:styleId="a4">
    <w:name w:val="Strong"/>
    <w:basedOn w:val="a0"/>
    <w:uiPriority w:val="22"/>
    <w:qFormat/>
    <w:rsid w:val="003465E3"/>
    <w:rPr>
      <w:b/>
      <w:bCs/>
    </w:rPr>
  </w:style>
  <w:style w:type="character" w:styleId="a5">
    <w:name w:val="Emphasis"/>
    <w:basedOn w:val="a0"/>
    <w:uiPriority w:val="20"/>
    <w:qFormat/>
    <w:rsid w:val="003465E3"/>
    <w:rPr>
      <w:i/>
      <w:iCs/>
    </w:rPr>
  </w:style>
  <w:style w:type="character" w:styleId="a6">
    <w:name w:val="Hyperlink"/>
    <w:basedOn w:val="a0"/>
    <w:uiPriority w:val="99"/>
    <w:semiHidden/>
    <w:unhideWhenUsed/>
    <w:rsid w:val="00FD4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gerf.ru/index.php?s=8&amp;id=51&amp;razd=5" TargetMode="External"/><Relationship Id="rId5" Type="http://schemas.openxmlformats.org/officeDocument/2006/relationships/hyperlink" Target="http://egerf.ru/index.php?s=8&amp;id=51&amp;razd=5" TargetMode="External"/><Relationship Id="rId4" Type="http://schemas.openxmlformats.org/officeDocument/2006/relationships/hyperlink" Target="http://egerf.ru/index.php?s=8&amp;id=51&amp;razd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1260</Words>
  <Characters>7182</Characters>
  <Application>Microsoft Office Word</Application>
  <DocSecurity>0</DocSecurity>
  <Lines>59</Lines>
  <Paragraphs>16</Paragraphs>
  <ScaleCrop>false</ScaleCrop>
  <Company>Microsoft</Company>
  <LinksUpToDate>false</LinksUpToDate>
  <CharactersWithSpaces>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2</cp:revision>
  <dcterms:created xsi:type="dcterms:W3CDTF">2010-05-20T15:14:00Z</dcterms:created>
  <dcterms:modified xsi:type="dcterms:W3CDTF">2010-05-20T15:14:00Z</dcterms:modified>
</cp:coreProperties>
</file>